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C86" w:rsidRPr="006D4C86" w:rsidRDefault="006D4C86" w:rsidP="006D4C86">
      <w:pPr>
        <w:shd w:val="clear" w:color="auto" w:fill="FFFFFF"/>
        <w:spacing w:after="150" w:line="240" w:lineRule="auto"/>
        <w:outlineLvl w:val="0"/>
        <w:rPr>
          <w:rFonts w:ascii="Arial" w:eastAsia="Times New Roman" w:hAnsi="Arial" w:cs="Arial"/>
          <w:color w:val="00493E"/>
          <w:kern w:val="36"/>
          <w:sz w:val="36"/>
          <w:szCs w:val="36"/>
          <w:lang w:eastAsia="ru-RU"/>
        </w:rPr>
      </w:pPr>
      <w:r w:rsidRPr="006D4C86">
        <w:rPr>
          <w:rFonts w:ascii="Arial" w:eastAsia="Times New Roman" w:hAnsi="Arial" w:cs="Arial"/>
          <w:color w:val="00493E"/>
          <w:kern w:val="36"/>
          <w:sz w:val="36"/>
          <w:szCs w:val="36"/>
          <w:lang w:eastAsia="ru-RU"/>
        </w:rPr>
        <w:t>Итоговое сочинение (изложение) 2022-2023 учебный год</w:t>
      </w:r>
    </w:p>
    <w:p w:rsidR="006D4C86" w:rsidRPr="006D4C86" w:rsidRDefault="006D4C86" w:rsidP="006D4C86">
      <w:pPr>
        <w:shd w:val="clear" w:color="auto" w:fill="FFFFFF"/>
        <w:spacing w:before="100" w:beforeAutospacing="1" w:after="100" w:afterAutospacing="1" w:line="240" w:lineRule="auto"/>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Итоговое сочинение (изложение) в 2023/2024 учебном году проводится в соответствии с Порядком проведения государственной итоговой аттестации по образовательным программам среднего общего образования, утвержденным приказом Министерства просвещения Российской Федерации и Федеральной службы по надзору в сфере образования и науки от 4 апреля 2023 года № 233/552 (Порядок проведения ГИА), письмом Федеральной службы по надзору в сфере образования и науки от 21 сентября 2023 года № 04-303 о направлении методических документов, рекомендуемых при организации и проведении итогового сочинения (изложения) в 2023-2024 году</w:t>
      </w:r>
    </w:p>
    <w:p w:rsidR="006D4C86" w:rsidRPr="006D4C86" w:rsidRDefault="006D4C86" w:rsidP="006D4C86">
      <w:pPr>
        <w:shd w:val="clear" w:color="auto" w:fill="FFFFFF"/>
        <w:spacing w:before="100" w:beforeAutospacing="1" w:after="100" w:afterAutospacing="1" w:line="240" w:lineRule="auto"/>
        <w:jc w:val="center"/>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Календарь сроков итогового сочинения (изложения) на 2023-2024 учебный год</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Итоговое сочинение (изложение) проводится в первую среду декабря (основная дата проведения итогового сочинения (изложения), а также в дополнительные даты - в первую среду февраля и вторую среду апреля.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Основной срок - 06.12.2023</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Дополнительные сроки - 07.02.2024, 10.04.2024</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Повторно допускаются к написанию итогового сочинения (изложения) в дополнительные сроки в текущем учебном году (в первую среду февраля и во вторую среду апреля):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участники итогового сочинения (изложения) (за исключением лиц, указанных в пункте 24 Порядка проведения ГИА), получившие по итоговому сочинению (изложению) неудовлетворительный результат ("незачет");</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участники итогового сочинения (изложения) (за исключением лиц, указанных в пункте 24 Порядка), удаленные с итогового сочинения (изложения) за нарушение требований, установленных подпунктом 1 пункта 28 Порядка проведения ГИА;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участники итогового сочинения (изложения), не явившиеся на итоговое сочинение (изложение) по уважительным причинам (болезнь или иные обстоятельства), подтвержденным документально;</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участники итогового сочинения (изложения), не завершившие написание итогового сочинения (изложения) по уважительным причинам (болезнь или иные обстоятельства), подтвержденным документально.</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Итоговое сочинение (изложение) как условие допуска к ГИА проводится для: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обучающихся XI(XII) классов, осваивающих образовательные программы среднего общего образования в очной, очно-заочной или заочной формах (далее – выпускники текущего года);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lastRenderedPageBreak/>
        <w:t>- лиц, осваивающих образовательные программы среднего общего образования в форме самообразования или семейного образования, лиц, обучающихся по не имеющим государственной аккредитации образовательным программам среднего общего образования, в том числе обучающихся по образовательным программам среднего профессионального образования, получающим среднее общее образование по не имеющим государственной аккредитации образовательным программам среднего общего образования, проходящим государственную итоговую аттестацию по образовательным программам среднего общего образования (далее – ГИА) экстерном в организации, осуществляющей образовательную деятельность по имеющим государственную аккредитацию образовательным программам среднего общего образования (далее – экстерны) (в случае участия в ГИА в качестве экстернов с последующим получением документа о среднем общем образовании).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Итоговое сочинение в целях использования его результатов при приеме в образовательные организации высшего образования может проводится по желанию для: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лиц, освоивших образовательные программы среднего общего образования в предыдущие годы, имеющих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 и (или) подтверждающий получение среднего профессионального образования, а также для лиц, имеющих среднее общее образование, полученное в иностранных организациях, осуществляющих образовательную деятельность (далее вместе – выпускники прошлых лет);</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лиц, обучающихся по образовательным программам среднего профессионального образования;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лиц, получающих среднее общее образование в иностранных организациях, осуществляющих образовательную деятельность;</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лиц, допущенных к государственной итоговой аттестации по образовательным программам среднего общего образования в предыдущие годы, но не прошедших ГИА или получивших на ГИА неудовлетворительные результаты 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(далее – лица со справкой об обучении).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Изложение вправе писать следующие категории лиц:</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обучающиеся с ограниченными возможностями здоровья, экстерны с ограниченными возможностями здоровья, обучающиеся - дети-инвалиды и инвалиды, экстерны - дети-инвалиды и инвалиды;</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обучающиеся в специальных учебно-воспитательных учреждениях закрытого типа, а также в учреждениях, исполняющих наказание в виде лишения свободы;</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lastRenderedPageBreak/>
        <w:t>- лица, обучающиеся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p>
    <w:p w:rsidR="006D4C86" w:rsidRPr="006D4C86" w:rsidRDefault="006D4C86" w:rsidP="006D4C86">
      <w:pPr>
        <w:shd w:val="clear" w:color="auto" w:fill="FFFFFF"/>
        <w:spacing w:before="100" w:beforeAutospacing="1" w:after="100" w:afterAutospacing="1" w:line="240" w:lineRule="auto"/>
        <w:ind w:firstLine="708"/>
        <w:jc w:val="center"/>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Порядок подачи заявления на участие в итоговом сочинении (изложении)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Для участия в итоговом сочинении (изложении) необходимо подать заявление </w:t>
      </w:r>
      <w:r w:rsidRPr="006D4C86">
        <w:rPr>
          <w:rFonts w:ascii="Arial" w:eastAsia="Times New Roman" w:hAnsi="Arial" w:cs="Arial"/>
          <w:b/>
          <w:bCs/>
          <w:color w:val="52596F"/>
          <w:sz w:val="24"/>
          <w:szCs w:val="24"/>
          <w:lang w:eastAsia="ru-RU"/>
        </w:rPr>
        <w:t>не позднее чем за две недели до начала проведения итогового сочинения (изложения)</w:t>
      </w:r>
      <w:r w:rsidRPr="006D4C86">
        <w:rPr>
          <w:rFonts w:ascii="Arial" w:eastAsia="Times New Roman" w:hAnsi="Arial" w:cs="Arial"/>
          <w:color w:val="52596F"/>
          <w:sz w:val="24"/>
          <w:szCs w:val="24"/>
          <w:lang w:eastAsia="ru-RU"/>
        </w:rPr>
        <w:t>:</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 выпускникам текущего года – в образовательные организации, в которых обучающиеся осваивают образовательные программы среднего общего образования;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лицам, проходящим ГИА экстерном в организации, осуществляющей образовательную деятельность по имеющей государственную аккредитацию образовательной программе среднего общего образования с последующим получением аттестата о среднем общем образовании – в образовательные организации по выбору указанных лиц;</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лицам со справкой об обучении, участвующим в итоговом сочинении по желанию – в организации, осуществляющие образовательную деятельность, в которых указанные лица восстанавливаются на срок, необходимый для прохождения. При подаче заявления такие лица предъявляют справку об обучении по образцу, самостоятельно устанавливаемому организацией, осуществляющей образовательную деятельность;</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лицам, участвующим в итоговом сочинении по желанию – в отдел образования администрации Тербунского муниципального района (с.Тербуны, ул.Ленина, д.84).</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0"/>
          <w:szCs w:val="20"/>
          <w:lang w:eastAsia="ru-RU"/>
        </w:rPr>
        <w:t> </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Заявление подается участником итогового сочинения (изложения) лично при предъявлении документов, удостоверяющих личность, или их родителями (законными представителями) при предъявлении документов, удостоверяющих личность, или уполномоченными лицами при предъявлении документов, удостоверяющих личность, и доверенности.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Обучающиеся, лица с ограниченными возможностями здоровья при подаче заявления предъявляют копию рекомендаций психолого-медико-педагогической комиссии,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xml:space="preserve">Лица, участвующие в сочинении по желанию, самостоятельно выбирают дату участия в итоговом сочинении из числа установленных расписанием проведения </w:t>
      </w:r>
      <w:r w:rsidRPr="006D4C86">
        <w:rPr>
          <w:rFonts w:ascii="Arial" w:eastAsia="Times New Roman" w:hAnsi="Arial" w:cs="Arial"/>
          <w:color w:val="52596F"/>
          <w:sz w:val="24"/>
          <w:szCs w:val="24"/>
          <w:lang w:eastAsia="ru-RU"/>
        </w:rPr>
        <w:lastRenderedPageBreak/>
        <w:t>итогового сочинения (изложения). Выбранную дату участия в итоговом сочинении такие лица указывают в заявлении.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Выпускники прошлых лет при подаче заявления на прохождение итогового сочинения предъявляют оригиналы документов об образовании. Оригинал иностранного документа об образовании предъявляется с заверенным в установленном порядке переводом с иностранного языка.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Продолжительность проведения итогового сочинения (изложения)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Продолжительность выполнения итогового сочинения (изложения) составляет 3 часа 55 минут (235 минут).</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Для участников итогового сочинения (изложения) с ограниченными возможностями здоровья, детей-инвалидов и инвалидов продолжительность выполнения итогового сочинения (изложения) увеличивается на 1,5 часа.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При продолжительности итогового сочинения (изложения) более четырех часов организуется питание участников итогового сочинения (изложения) и перерывы для проведения необходимых лечебных и профилактических мероприятий.</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p w:rsidR="006D4C86" w:rsidRPr="006D4C86" w:rsidRDefault="006D4C86" w:rsidP="006D4C86">
      <w:pPr>
        <w:shd w:val="clear" w:color="auto" w:fill="FFFFFF"/>
        <w:spacing w:before="100" w:beforeAutospacing="1" w:after="100" w:afterAutospacing="1" w:line="240" w:lineRule="auto"/>
        <w:ind w:firstLine="708"/>
        <w:jc w:val="center"/>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Структура закрытого банка тем итогового сочинения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Комплекты тем итогового сочинения с 2022/23 учебного года формируются из закрытого банк тем итогового сочинения. Он включает в себя около 2000 тем сочинений. Банк содержит как темы, которые использовались в прошлые годы, так и новые темы, разработанные в последние годы.</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Ниже перечислены названия разделов и подразделов банка тем итогового сочинения (новым является подраздел «Язык и языковая личность»).</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Разделы и подразделы</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1. Духовно-нравственные ориентиры в жизни человека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1.1. Внутренний мир человека и его личностные качества.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1.2. Отношение человека к другому человеку (окружению),</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нравственные идеалы и выбор между добром и злом.</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lastRenderedPageBreak/>
        <w:t>1.3. Познание человеком самого себя.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1.4. Свобода человека и ее ограничения.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2. Семья, общество, Отечество в жизни человека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2.1. Семья, род; семейные ценности и традиции.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2.2. Человек и общество.</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2.3. Родина, государство, гражданская позиция человека.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3. Природа и культура в жизни человека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3.1. Природа и человек.</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3.2. Наука и человек.</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3.3. Искусство и человек.</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3.4. Язык и языковая личность</w:t>
      </w:r>
    </w:p>
    <w:p w:rsidR="006D4C86" w:rsidRPr="006D4C86" w:rsidRDefault="006D4C86" w:rsidP="006D4C86">
      <w:pPr>
        <w:shd w:val="clear" w:color="auto" w:fill="FFFFFF"/>
        <w:spacing w:before="100" w:beforeAutospacing="1" w:after="100" w:afterAutospacing="1" w:line="240" w:lineRule="auto"/>
        <w:ind w:firstLine="708"/>
        <w:jc w:val="center"/>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Комментарии к разделам закрытого банка тем итогового сочинения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Раздел 1. Духовно-нравственные ориентиры в жизни человека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Темы этого раздела: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связаны с вопросами, которые человек задаёт себе сам, в том числе в ситуации нравственного выбора;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нацеливают на рассуждение о нравственных идеалах и моральных нормах, сиюминутном и вечном, добре и зле, о свободе и ответственности;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касаются размышлений о смысле жизни, гуманном и антигуманном поступках, их мотивах, причинах внутреннего разлада и об угрызениях совести;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позволяют задуматься об образе жизни человека, о выборе им жизненного пути, значимой цели и средствах её достижения, любви и дружбе;</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побуждают к самоанализу, осмыслению опыта других людей (или поступков литературных героев), стремящихся понять себя.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Раздел 2. Семья, общество, Отечество в жизни человека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Темы этого раздела: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связаны со взглядом на человека как представителя семьи, социума, народа, поколения, эпохи;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нацеливают на размышление о семейных и общественных ценностях, традициях и обычаях, межличностных отношениях и влиянии среды на человека;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lastRenderedPageBreak/>
        <w:t>- касаются вопросов исторического времени, гражданских идеалов, важности сохранения исторической памяти, роли личности в истории;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позволяют задуматься о славе и бесславии, личном и общественном, своём вкладе в общественный прогресс;</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побуждают рассуждать об образовании и о воспитании, споре поколений и об общественном благополучии, о народном подвиге и направлениях развития общества.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Раздел 3. Природа и культура в жизни человека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Темы этого раздела: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связаны с философскими, социальными, этическими, эстетическими проблемами, вопросами экологии;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нацеливают на рассуждение об искусстве и о науке, о феномене таланта, ценности художественного творчества и научного поиска, о собственных предпочтениях или интересах в области искусства и науки, о языке (в том числе родном) и языковой культуре;</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касаются миссии художника и ответственности человека науки, значения великих творений искусства и научных открытий (в том числе в связи с юбилейными датами), важности;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позволяют осмысливать роль культуры в жизни человека, связь языка с историей страны, важность бережного отношения к языку, сохранения исторической памяти и традиционных ценностей;</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побуждают задуматься о взаимодействии человека и природы, направлениях развития культуры, влиянии искусства и новых технологий на человека.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Рекомендации доступны для ознакомления на официальных сайтах ФГБНУ «ФИПИ» (https://fipi.ru/itogovoe-sochinenie) и Рособрнадзора (</w:t>
      </w:r>
      <w:hyperlink r:id="rId4" w:history="1">
        <w:r w:rsidRPr="006D4C86">
          <w:rPr>
            <w:rFonts w:ascii="Arial" w:eastAsia="Times New Roman" w:hAnsi="Arial" w:cs="Arial"/>
            <w:color w:val="0563C1"/>
            <w:sz w:val="24"/>
            <w:szCs w:val="24"/>
            <w:u w:val="single"/>
            <w:lang w:eastAsia="ru-RU"/>
          </w:rPr>
          <w:t>http://obrnadzor.gov.ru/gia/gia-11/itogovoe-sochinenie-izlozhenie/</w:t>
        </w:r>
      </w:hyperlink>
    </w:p>
    <w:p w:rsidR="006D4C86" w:rsidRPr="006D4C86" w:rsidRDefault="006D4C86" w:rsidP="006D4C86">
      <w:pPr>
        <w:shd w:val="clear" w:color="auto" w:fill="FFFFFF"/>
        <w:spacing w:before="100" w:beforeAutospacing="1" w:after="100" w:afterAutospacing="1" w:line="240" w:lineRule="auto"/>
        <w:ind w:firstLine="708"/>
        <w:jc w:val="center"/>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Процедура проведения итогового сочинения (изложения)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Итоговое сочинение (изложение) начинается в 10.00 по местному времени.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Во время проведения итогового сочинения (изложения) на рабочем столе участников итогового сочинения (изложения) помимо бланка регистрации и бланков записи (дополнительных бланков записи) находятся: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1) ручка (гелевая или капиллярная с чернилами черного цвета);</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2) документ, удостоверяющий личность;</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xml:space="preserve">3) для участников итогового сочинения - орфографический словарь, выданный по месту проведения итогового сочинения; для участников итогового </w:t>
      </w:r>
      <w:r w:rsidRPr="006D4C86">
        <w:rPr>
          <w:rFonts w:ascii="Arial" w:eastAsia="Times New Roman" w:hAnsi="Arial" w:cs="Arial"/>
          <w:color w:val="52596F"/>
          <w:sz w:val="24"/>
          <w:szCs w:val="24"/>
          <w:lang w:eastAsia="ru-RU"/>
        </w:rPr>
        <w:lastRenderedPageBreak/>
        <w:t>изложения - орфографический и толковый словари, выданные по месту проведения итогового изложения;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4) листы бумаги для черновиков (далее - черновики), выданные по месту проведения итогового сочинения (изложения);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5) лекарства (при необходимости);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6) продукты питания для дополнительного приема пищи (перекус), бутилированная питьевая вода при условии, что упаковка указанных продуктов питания и воды, а также их потребление не будут отвлекать других участников итогового сочинения (изложения) от написания ими итогового сочинения (изложения) (при необходимости);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7) для участников итогового сочинения (изложения) с ограниченными возможностями здоровья, участников итогового сочинения (изложения) – детей-инвалидов и инвалидов - специальные технические средства (при необходимости).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Участники итогового сочинения (изложения) выполняют итоговое сочинение (изложение) на черно-белых бланках регистрации и бланках записи (в том числе бланках записи, выданных дополнительно) формата А4.</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Во время проведения итогового сочинения (изложения) запрещается: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1) участникам итогового сочинения (изложения) -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пользоваться текстами литературного материала (художественными произведениями, дневниками, мемуарами, публицистикой, другими литературными источниками);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2) членам комиссии по проведению итогового сочинения (изложения) - иметь при себе средства связи, фото-, аудио- и видеоаппаратуру, справочные материалы, письменные заметки и иные средства хранения и передачи информации, оказывать содействие участникам итогового сочинения (изложения).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Участники итогового сочинения (изложения), нарушившие требования, удаляются с итогового сочинения (изложения) членом комиссии по проведению итогового сочинения (изложения).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0"/>
          <w:szCs w:val="20"/>
          <w:lang w:eastAsia="ru-RU"/>
        </w:rPr>
        <w:t> </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Проверка итогового сочинения (изложения)</w:t>
      </w:r>
      <w:r w:rsidRPr="006D4C86">
        <w:rPr>
          <w:rFonts w:ascii="Arial" w:eastAsia="Times New Roman" w:hAnsi="Arial" w:cs="Arial"/>
          <w:color w:val="52596F"/>
          <w:sz w:val="24"/>
          <w:szCs w:val="24"/>
          <w:lang w:eastAsia="ru-RU"/>
        </w:rPr>
        <w:t> участников итогового сочинения (изложения) осуществляется лицами, входящими в состав комиссии по проверке итогового сочинения (изложения), в соответствии с критериями оценивания итогового сочинения (изложения), разработанными Рособрнадзором. Результатом проверки итогового сочинения (изложения) является «зачет» или «незачет».</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 xml:space="preserve">Каждое итоговое сочинение (изложение) участников итогового сочинения (изложения) проверяется одним экспертом один раз. При осуществлении проверки </w:t>
      </w:r>
      <w:r w:rsidRPr="006D4C86">
        <w:rPr>
          <w:rFonts w:ascii="Arial" w:eastAsia="Times New Roman" w:hAnsi="Arial" w:cs="Arial"/>
          <w:color w:val="52596F"/>
          <w:sz w:val="24"/>
          <w:szCs w:val="24"/>
          <w:lang w:eastAsia="ru-RU"/>
        </w:rPr>
        <w:lastRenderedPageBreak/>
        <w:t>итогового сочинения (изложения) и его оценивании персональные данные участников итогового сочинения (изложения) могут быть доступны экспертам.</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Проверка итогового сочинения (изложения) и обработка материалов итогового сочинения (изложения) должны завершиться в следующие сроки:</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1) итоговое сочинение (изложение), проведенное в основную дату проведения итогового сочинения (изложения) и в первую среду февраля, - не позднее чем через двенадцать календарных дней с соответствующей даты проведения итогового сочинения (изложения);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2) итоговое сочинение (изложение), проведенное во вторую среду апреля, а также в дополнительную дату, определенную Рособрнадзором в соответствии с подпунктом 3 пункта 20 Порядка, - не позднее чем через восемь календарных дней с даты проведения итогового сочинения (изложения).</w:t>
      </w:r>
    </w:p>
    <w:p w:rsidR="006D4C86" w:rsidRPr="006D4C86" w:rsidRDefault="006D4C86" w:rsidP="006D4C86">
      <w:pPr>
        <w:shd w:val="clear" w:color="auto" w:fill="FFFFFF"/>
        <w:spacing w:before="100" w:beforeAutospacing="1" w:after="100" w:afterAutospacing="1" w:line="240" w:lineRule="auto"/>
        <w:ind w:firstLine="708"/>
        <w:jc w:val="center"/>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Порядок проверки и оценивания итогового сочинения (изложения)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К проверке по критериям оценивания, разработанным Рособрнадзором, допускаются итоговые сочинения (изложения), соответствующие установленным требованиям.</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Требование № 1. «Объем итогового сочинения (изложения)»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Требование № 1 к итоговому </w:t>
      </w:r>
      <w:r w:rsidRPr="006D4C86">
        <w:rPr>
          <w:rFonts w:ascii="Arial" w:eastAsia="Times New Roman" w:hAnsi="Arial" w:cs="Arial"/>
          <w:b/>
          <w:bCs/>
          <w:color w:val="52596F"/>
          <w:sz w:val="24"/>
          <w:szCs w:val="24"/>
          <w:lang w:eastAsia="ru-RU"/>
        </w:rPr>
        <w:t>сочинению</w:t>
      </w:r>
      <w:r w:rsidRPr="006D4C86">
        <w:rPr>
          <w:rFonts w:ascii="Arial" w:eastAsia="Times New Roman" w:hAnsi="Arial" w:cs="Arial"/>
          <w:color w:val="52596F"/>
          <w:sz w:val="24"/>
          <w:szCs w:val="24"/>
          <w:lang w:eastAsia="ru-RU"/>
        </w:rPr>
        <w:t>:</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Рекомендуемое количество слов – от 350. Максимальное количество слов в итоговом сочинении не устанавливается. Если в итоговом сочинении менее 250 слов (в подсчет включаются все слова, в том числе и служебные), то выставляется «незачет» за невыполнение требования № 1 и «незачет» за работу в целом (такое итоговое сочинение не проверяется по требованию № 2 «Самостоятельность написания итогового сочинения (изложения)» и критериям оценивания). В клетки по всем требованиям (№ 1 и № 2) и критериям оценивания выставляется «незачет». В поле «Результат проверки сочинения (изложения)» ставится «незачет».</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Требование № 1 к итоговому </w:t>
      </w:r>
      <w:r w:rsidRPr="006D4C86">
        <w:rPr>
          <w:rFonts w:ascii="Arial" w:eastAsia="Times New Roman" w:hAnsi="Arial" w:cs="Arial"/>
          <w:b/>
          <w:bCs/>
          <w:color w:val="52596F"/>
          <w:sz w:val="24"/>
          <w:szCs w:val="24"/>
          <w:lang w:eastAsia="ru-RU"/>
        </w:rPr>
        <w:t>изложению</w:t>
      </w:r>
      <w:r w:rsidRPr="006D4C86">
        <w:rPr>
          <w:rFonts w:ascii="Arial" w:eastAsia="Times New Roman" w:hAnsi="Arial" w:cs="Arial"/>
          <w:color w:val="52596F"/>
          <w:sz w:val="24"/>
          <w:szCs w:val="24"/>
          <w:lang w:eastAsia="ru-RU"/>
        </w:rPr>
        <w:t>:</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Рекомендуемое количество слов – от 200. Максимальное количество слов в итоговом изложении не устанавливается: участник итогового изложения должен исходить из содержания исходного текста. Если в итоговом изложении менее 150 слов (в подсчет включаются все слова, в том числе и служебные), то выставляется «незачет» за невыполнение требования № 1 и «незачет» за работу в целом (такое итоговое изложение не проверяется по требованию № 2 «Самостоятельность написания итогового сочинения (изложения)» и критериям оценивания). В клетки по всем требованиям (№ 1 и № 2) и критериям оценивания выставляется «незачет». В поле «Результат проверки сочинения (изложения)» ставится «незачет».</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Требование № 2. «Самостоятельность написания итогового сочинения (изложения)»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lastRenderedPageBreak/>
        <w:t>Требование № 2 к итоговому </w:t>
      </w:r>
      <w:r w:rsidRPr="006D4C86">
        <w:rPr>
          <w:rFonts w:ascii="Arial" w:eastAsia="Times New Roman" w:hAnsi="Arial" w:cs="Arial"/>
          <w:b/>
          <w:bCs/>
          <w:color w:val="52596F"/>
          <w:sz w:val="24"/>
          <w:szCs w:val="24"/>
          <w:lang w:eastAsia="ru-RU"/>
        </w:rPr>
        <w:t>сочинению</w:t>
      </w:r>
      <w:r w:rsidRPr="006D4C86">
        <w:rPr>
          <w:rFonts w:ascii="Arial" w:eastAsia="Times New Roman" w:hAnsi="Arial" w:cs="Arial"/>
          <w:color w:val="52596F"/>
          <w:sz w:val="24"/>
          <w:szCs w:val="24"/>
          <w:lang w:eastAsia="ru-RU"/>
        </w:rPr>
        <w:t>:</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 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 участника итогового сочинения. Если итоговое сочинение признано несамостоятельным, то выставляется «незачет» за невыполнение требования № 2 и «незачет» за работу в целом (такое итоговое сочинение не проверяется по критериям оценивания). Выставляется «незачет» за невыполнение требования № 2. В клетки по всем критериям оценивания выставляется «незачет». В поле «Результат проверки сочинения (изложения)» ставится «незачет».</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Требование №2 к итоговому </w:t>
      </w:r>
      <w:r w:rsidRPr="006D4C86">
        <w:rPr>
          <w:rFonts w:ascii="Arial" w:eastAsia="Times New Roman" w:hAnsi="Arial" w:cs="Arial"/>
          <w:b/>
          <w:bCs/>
          <w:color w:val="52596F"/>
          <w:sz w:val="24"/>
          <w:szCs w:val="24"/>
          <w:lang w:eastAsia="ru-RU"/>
        </w:rPr>
        <w:t>изложению</w:t>
      </w:r>
      <w:r w:rsidRPr="006D4C86">
        <w:rPr>
          <w:rFonts w:ascii="Arial" w:eastAsia="Times New Roman" w:hAnsi="Arial" w:cs="Arial"/>
          <w:color w:val="52596F"/>
          <w:sz w:val="24"/>
          <w:szCs w:val="24"/>
          <w:lang w:eastAsia="ru-RU"/>
        </w:rPr>
        <w:t>:</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Итоговое изложение выполняется самостоятельно. Не допускается списывание изложения из какого-либо источника (работа другого участника, исходный текст и др.). Если итоговое изложение признано несамостоятельным, то выставляется «незачет» за невыполнение требования № 2 и «незачет» за работу в целом (такое изложение не проверяется по критериям оценивания). Выставляется «незачет» за невыполнение требования № 2. В клетки по всем критериям оценивания выставляется «незачет». В поле «Результат проверки сочинения (изложения)» ставится «незачет». Если сочинение (изложение) не соответствует требованию № 1 и (или) требованию № 2, то выставляется «незачет» за соответствующее требование и «незачет» за всю работу в целом. В клетки по всем критериям оценивания выставляется «незачет». В поле «Результат проверки сочинения (изложения)» ставится «незачет». Итоговое сочинение (изложение), соответствующее установленным требованиям, оценивается по критериям.</w:t>
      </w:r>
    </w:p>
    <w:p w:rsidR="006D4C86" w:rsidRPr="006D4C86" w:rsidRDefault="006D4C86" w:rsidP="006D4C86">
      <w:pPr>
        <w:shd w:val="clear" w:color="auto" w:fill="FFFFFF"/>
        <w:spacing w:before="100" w:beforeAutospacing="1" w:after="100" w:afterAutospacing="1" w:line="240" w:lineRule="auto"/>
        <w:ind w:firstLine="708"/>
        <w:jc w:val="center"/>
        <w:rPr>
          <w:rFonts w:ascii="Arial" w:eastAsia="Times New Roman" w:hAnsi="Arial" w:cs="Arial"/>
          <w:color w:val="52596F"/>
          <w:sz w:val="20"/>
          <w:szCs w:val="20"/>
          <w:lang w:eastAsia="ru-RU"/>
        </w:rPr>
      </w:pPr>
      <w:r w:rsidRPr="006D4C86">
        <w:rPr>
          <w:rFonts w:ascii="Arial" w:eastAsia="Times New Roman" w:hAnsi="Arial" w:cs="Arial"/>
          <w:b/>
          <w:bCs/>
          <w:color w:val="52596F"/>
          <w:sz w:val="24"/>
          <w:szCs w:val="24"/>
          <w:lang w:eastAsia="ru-RU"/>
        </w:rPr>
        <w:t>Ознакомление с результатами и срок действия итогового сочинения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С результатами итогового сочинения (изложения) участники могут ознакомиться в образовательных организациях или в местах регистрации на участие в итоговом сочинении (изложении).</w:t>
      </w:r>
    </w:p>
    <w:p w:rsidR="006D4C86" w:rsidRPr="006D4C86" w:rsidRDefault="006D4C86" w:rsidP="006D4C86">
      <w:pPr>
        <w:shd w:val="clear" w:color="auto" w:fill="FFFFFF"/>
        <w:spacing w:before="100" w:beforeAutospacing="1" w:after="100" w:afterAutospacing="1" w:line="240" w:lineRule="auto"/>
        <w:ind w:firstLine="540"/>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Проверка итогового сочинения (изложения) и обработка материалов итогового сочинения (изложения) должны завершиться в следующие сроки:</w:t>
      </w:r>
    </w:p>
    <w:p w:rsidR="006D4C86" w:rsidRPr="006D4C86" w:rsidRDefault="006D4C86" w:rsidP="006D4C86">
      <w:pPr>
        <w:shd w:val="clear" w:color="auto" w:fill="FFFFFF"/>
        <w:spacing w:before="100" w:beforeAutospacing="1" w:after="100" w:afterAutospacing="1" w:line="240" w:lineRule="auto"/>
        <w:ind w:firstLine="540"/>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1) итоговое сочинение (изложение), проведенное в основную дату проведения итогового сочинения (изложения) и в первую среду февраля, - не позднее чем через двенадцать календарных дней с соответствующей даты проведения итогового сочинения (изложения);</w:t>
      </w:r>
    </w:p>
    <w:p w:rsidR="006D4C86" w:rsidRPr="006D4C86" w:rsidRDefault="006D4C86" w:rsidP="006D4C86">
      <w:pPr>
        <w:shd w:val="clear" w:color="auto" w:fill="FFFFFF"/>
        <w:spacing w:before="100" w:beforeAutospacing="1" w:after="100" w:afterAutospacing="1" w:line="240" w:lineRule="auto"/>
        <w:ind w:firstLine="540"/>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2) итоговое сочинение (изложение), проведенное во вторую среду апреля, а также в дополнительную дату, определенную Рособрнадзором в соответствии с </w:t>
      </w:r>
      <w:hyperlink r:id="rId5" w:anchor="P139" w:history="1">
        <w:r w:rsidRPr="006D4C86">
          <w:rPr>
            <w:rFonts w:ascii="Arial" w:eastAsia="Times New Roman" w:hAnsi="Arial" w:cs="Arial"/>
            <w:color w:val="0563C1"/>
            <w:sz w:val="24"/>
            <w:szCs w:val="24"/>
            <w:lang w:eastAsia="ru-RU"/>
          </w:rPr>
          <w:t>подпунктом 3 пункта 20</w:t>
        </w:r>
      </w:hyperlink>
      <w:r w:rsidRPr="006D4C86">
        <w:rPr>
          <w:rFonts w:ascii="Arial" w:eastAsia="Times New Roman" w:hAnsi="Arial" w:cs="Arial"/>
          <w:color w:val="52596F"/>
          <w:sz w:val="24"/>
          <w:szCs w:val="24"/>
          <w:lang w:eastAsia="ru-RU"/>
        </w:rPr>
        <w:t> Порядка, - не позднее чем через восемь календарных дней с даты проведения итогового сочинения (изложения).</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0"/>
          <w:szCs w:val="20"/>
          <w:lang w:eastAsia="ru-RU"/>
        </w:rPr>
        <w:t> </w:t>
      </w:r>
    </w:p>
    <w:p w:rsidR="006D4C86" w:rsidRPr="006D4C86" w:rsidRDefault="006D4C86" w:rsidP="006D4C86">
      <w:pPr>
        <w:shd w:val="clear" w:color="auto" w:fill="FFFFFF"/>
        <w:spacing w:before="100" w:beforeAutospacing="1" w:after="100" w:afterAutospacing="1" w:line="240" w:lineRule="auto"/>
        <w:ind w:firstLine="708"/>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lastRenderedPageBreak/>
        <w:t>Результат итогового сочинения (изложения) как допуск к ГИА-11 действителен бессрочно.</w:t>
      </w:r>
    </w:p>
    <w:p w:rsidR="006D4C86" w:rsidRPr="006D4C86" w:rsidRDefault="006D4C86" w:rsidP="006D4C86">
      <w:pPr>
        <w:shd w:val="clear" w:color="auto" w:fill="FFFFFF"/>
        <w:spacing w:before="100" w:beforeAutospacing="1" w:after="100" w:afterAutospacing="1" w:line="240" w:lineRule="auto"/>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Выпускники прошлых лет могут участвовать в написании итогового сочинения, в том числе при наличии у них итогового сочинения прошлых лет.</w:t>
      </w:r>
    </w:p>
    <w:p w:rsidR="006D4C86" w:rsidRPr="006D4C86" w:rsidRDefault="006D4C86" w:rsidP="006D4C86">
      <w:pPr>
        <w:shd w:val="clear" w:color="auto" w:fill="FFFFFF"/>
        <w:spacing w:before="100" w:beforeAutospacing="1" w:after="100" w:afterAutospacing="1" w:line="240" w:lineRule="auto"/>
        <w:jc w:val="both"/>
        <w:rPr>
          <w:rFonts w:ascii="Arial" w:eastAsia="Times New Roman" w:hAnsi="Arial" w:cs="Arial"/>
          <w:color w:val="52596F"/>
          <w:sz w:val="20"/>
          <w:szCs w:val="20"/>
          <w:lang w:eastAsia="ru-RU"/>
        </w:rPr>
      </w:pPr>
      <w:r w:rsidRPr="006D4C86">
        <w:rPr>
          <w:rFonts w:ascii="Arial" w:eastAsia="Times New Roman" w:hAnsi="Arial" w:cs="Arial"/>
          <w:color w:val="52596F"/>
          <w:sz w:val="24"/>
          <w:szCs w:val="24"/>
          <w:lang w:eastAsia="ru-RU"/>
        </w:rPr>
        <w:t>Выпускники прошлых лет, изъявившие желание повторно участвовать в написании итогового сочинения, вправе предоставить в образовательные организации высшего образования итоговое сочинение только текущего года, при этом итоговое сочинение прошлого года аннулируется.</w:t>
      </w:r>
    </w:p>
    <w:p w:rsidR="008472DC" w:rsidRDefault="008472DC">
      <w:bookmarkStart w:id="0" w:name="_GoBack"/>
      <w:bookmarkEnd w:id="0"/>
    </w:p>
    <w:sectPr w:rsidR="008472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C86"/>
    <w:rsid w:val="006D4C86"/>
    <w:rsid w:val="008472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3647E8-96E2-410F-A2A3-3537C526C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D4C8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4C86"/>
    <w:rPr>
      <w:rFonts w:ascii="Times New Roman" w:eastAsia="Times New Roman" w:hAnsi="Times New Roman" w:cs="Times New Roman"/>
      <w:b/>
      <w:bCs/>
      <w:kern w:val="36"/>
      <w:sz w:val="48"/>
      <w:szCs w:val="48"/>
      <w:lang w:eastAsia="ru-RU"/>
    </w:rPr>
  </w:style>
  <w:style w:type="paragraph" w:styleId="a3">
    <w:name w:val="No Spacing"/>
    <w:basedOn w:val="a"/>
    <w:uiPriority w:val="1"/>
    <w:qFormat/>
    <w:rsid w:val="006D4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D4C86"/>
    <w:rPr>
      <w:color w:val="0000FF"/>
      <w:u w:val="single"/>
    </w:rPr>
  </w:style>
  <w:style w:type="paragraph" w:customStyle="1" w:styleId="consplusnormal">
    <w:name w:val="consplusnormal"/>
    <w:basedOn w:val="a"/>
    <w:rsid w:val="006D4C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6D4C8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33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erbunyobr.ucoz.ru/index/0-355" TargetMode="External"/><Relationship Id="rId4" Type="http://schemas.openxmlformats.org/officeDocument/2006/relationships/hyperlink" Target="http://obrnadzor.gov.ru/gia/gia-11/itogovoe-sochinenie-izlozhen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3170</Words>
  <Characters>18071</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Программист</dc:creator>
  <cp:keywords/>
  <dc:description/>
  <cp:lastModifiedBy>Программист</cp:lastModifiedBy>
  <cp:revision>1</cp:revision>
  <dcterms:created xsi:type="dcterms:W3CDTF">2024-10-31T12:19:00Z</dcterms:created>
  <dcterms:modified xsi:type="dcterms:W3CDTF">2024-10-31T12:20:00Z</dcterms:modified>
</cp:coreProperties>
</file>